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69AEB" w14:textId="77777777" w:rsidR="00602719" w:rsidRDefault="00602719" w:rsidP="00602719">
      <w:pPr>
        <w:jc w:val="center"/>
        <w:rPr>
          <w:rFonts w:ascii="Arial" w:eastAsia="Times New Roman" w:hAnsi="Arial" w:cs="Arial"/>
          <w:b/>
          <w:color w:val="222222"/>
          <w:shd w:val="clear" w:color="auto" w:fill="FFFFFF"/>
        </w:rPr>
      </w:pPr>
      <w:r w:rsidRPr="00602719">
        <w:rPr>
          <w:rFonts w:ascii="Arial" w:eastAsia="Times New Roman" w:hAnsi="Arial" w:cs="Arial"/>
          <w:b/>
          <w:bCs/>
          <w:color w:val="222222"/>
        </w:rPr>
        <w:t>California Architects</w:t>
      </w:r>
      <w:r w:rsidRPr="00602719">
        <w:rPr>
          <w:rFonts w:ascii="Arial" w:eastAsia="Times New Roman" w:hAnsi="Arial" w:cs="Arial"/>
          <w:b/>
          <w:color w:val="222222"/>
          <w:shd w:val="clear" w:color="auto" w:fill="FFFFFF"/>
        </w:rPr>
        <w:t> </w:t>
      </w:r>
      <w:r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ADA </w:t>
      </w:r>
      <w:r w:rsidRPr="00602719">
        <w:rPr>
          <w:rFonts w:ascii="Arial" w:eastAsia="Times New Roman" w:hAnsi="Arial" w:cs="Arial"/>
          <w:b/>
          <w:color w:val="222222"/>
          <w:shd w:val="clear" w:color="auto" w:fill="FFFFFF"/>
        </w:rPr>
        <w:t>Continuing Education Requirements</w:t>
      </w:r>
    </w:p>
    <w:p w14:paraId="50E20130" w14:textId="77777777" w:rsidR="00602719" w:rsidRDefault="00602719" w:rsidP="00602719">
      <w:pPr>
        <w:jc w:val="center"/>
        <w:rPr>
          <w:rFonts w:ascii="Arial" w:eastAsia="Times New Roman" w:hAnsi="Arial" w:cs="Arial"/>
          <w:b/>
          <w:color w:val="222222"/>
          <w:shd w:val="clear" w:color="auto" w:fill="FFFFFF"/>
        </w:rPr>
      </w:pPr>
    </w:p>
    <w:p w14:paraId="095463C9" w14:textId="77777777" w:rsidR="00602719" w:rsidRDefault="00602719" w:rsidP="00602719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0584C53A" w14:textId="77777777" w:rsidR="00602719" w:rsidRDefault="00602719" w:rsidP="00602719">
      <w:pPr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California architects must fulfill basic requirements for their license renewal. A</w:t>
      </w:r>
      <w:r w:rsidRPr="00602719">
        <w:rPr>
          <w:rFonts w:ascii="Arial" w:eastAsia="Times New Roman" w:hAnsi="Arial" w:cs="Arial"/>
          <w:color w:val="222222"/>
          <w:shd w:val="clear" w:color="auto" w:fill="FFFFFF"/>
        </w:rPr>
        <w:t>rchitect</w:t>
      </w:r>
      <w:r>
        <w:rPr>
          <w:rFonts w:ascii="Arial" w:eastAsia="Times New Roman" w:hAnsi="Arial" w:cs="Arial"/>
          <w:color w:val="222222"/>
          <w:shd w:val="clear" w:color="auto" w:fill="FFFFFF"/>
        </w:rPr>
        <w:t>s must comply with the 4 important requirements</w:t>
      </w:r>
      <w:r w:rsidRPr="00602719">
        <w:rPr>
          <w:rFonts w:ascii="Arial" w:eastAsia="Times New Roman" w:hAnsi="Arial" w:cs="Arial"/>
          <w:color w:val="222222"/>
          <w:shd w:val="clear" w:color="auto" w:fill="FFFFFF"/>
        </w:rPr>
        <w:t>:</w:t>
      </w:r>
    </w:p>
    <w:p w14:paraId="518F062E" w14:textId="77777777" w:rsidR="00602719" w:rsidRDefault="00602719" w:rsidP="00602719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76ECF0D1" w14:textId="77777777" w:rsidR="00602719" w:rsidRDefault="00602719" w:rsidP="00602719">
      <w:pPr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First, architects must c</w:t>
      </w:r>
      <w:r w:rsidRPr="00602719">
        <w:rPr>
          <w:rFonts w:ascii="Arial" w:eastAsia="Times New Roman" w:hAnsi="Arial" w:cs="Arial"/>
          <w:color w:val="222222"/>
          <w:shd w:val="clear" w:color="auto" w:fill="FFFFFF"/>
        </w:rPr>
        <w:t>omplete five hours of coursework on </w:t>
      </w:r>
      <w:hyperlink r:id="rId5" w:history="1">
        <w:r w:rsidRPr="00602719">
          <w:rPr>
            <w:rStyle w:val="Hyperlink"/>
            <w:rFonts w:ascii="Arial" w:eastAsia="Times New Roman" w:hAnsi="Arial" w:cs="Arial"/>
            <w:shd w:val="clear" w:color="auto" w:fill="FFFFFF"/>
          </w:rPr>
          <w:t>disability access requirements</w:t>
        </w:r>
      </w:hyperlink>
      <w:r w:rsidRPr="00602719">
        <w:rPr>
          <w:rFonts w:ascii="Arial" w:eastAsia="Times New Roman" w:hAnsi="Arial" w:cs="Arial"/>
          <w:color w:val="222222"/>
          <w:shd w:val="clear" w:color="auto" w:fill="FFFFFF"/>
        </w:rPr>
        <w:t> within the previous two years. The coursework must be presented by trainers or educators with knowledge and experience in the disability access requirements.</w:t>
      </w:r>
    </w:p>
    <w:p w14:paraId="7ADF8785" w14:textId="77777777" w:rsidR="00602719" w:rsidRDefault="00602719" w:rsidP="00602719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6C5EF46C" w14:textId="77777777" w:rsidR="00602719" w:rsidRDefault="00602719" w:rsidP="00602719">
      <w:pPr>
        <w:rPr>
          <w:rFonts w:ascii="Arial" w:eastAsia="Times New Roman" w:hAnsi="Arial" w:cs="Arial"/>
          <w:color w:val="222222"/>
          <w:shd w:val="clear" w:color="auto" w:fill="FFFFFF"/>
        </w:rPr>
      </w:pPr>
      <w:r w:rsidRPr="00602719">
        <w:rPr>
          <w:rFonts w:ascii="Arial" w:eastAsia="Times New Roman" w:hAnsi="Arial" w:cs="Arial"/>
          <w:color w:val="222222"/>
          <w:shd w:val="clear" w:color="auto" w:fill="FFFFFF"/>
        </w:rPr>
        <w:t>The coursework on disability access requirements must include information and practical guidance concerning the requirements imposed by the Americans with Disabilities Act of 1990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, </w:t>
      </w:r>
      <w:r w:rsidRPr="00602719">
        <w:rPr>
          <w:rFonts w:ascii="Arial" w:eastAsia="Times New Roman" w:hAnsi="Arial" w:cs="Arial"/>
          <w:color w:val="222222"/>
          <w:shd w:val="clear" w:color="auto" w:fill="FFFFFF"/>
        </w:rPr>
        <w:t>state laws that govern access to public facilities, and federal and state regulations adopted pursuant to those laws.</w:t>
      </w:r>
    </w:p>
    <w:p w14:paraId="11D3BDDC" w14:textId="77777777" w:rsidR="00602719" w:rsidRDefault="00602719" w:rsidP="00602719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032766AF" w14:textId="77777777" w:rsidR="00602719" w:rsidRDefault="00602719" w:rsidP="00602719">
      <w:pPr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It is important to note that the California Architects</w:t>
      </w:r>
      <w:r w:rsidRPr="00602719">
        <w:rPr>
          <w:rFonts w:ascii="Arial" w:eastAsia="Times New Roman" w:hAnsi="Arial" w:cs="Arial"/>
          <w:color w:val="222222"/>
          <w:shd w:val="clear" w:color="auto" w:fill="FFFFFF"/>
        </w:rPr>
        <w:t xml:space="preserve"> Board does not have the authority to approve course providers or courses. </w:t>
      </w:r>
      <w:r>
        <w:rPr>
          <w:rFonts w:ascii="Arial" w:eastAsia="Times New Roman" w:hAnsi="Arial" w:cs="Arial"/>
          <w:color w:val="222222"/>
          <w:shd w:val="clear" w:color="auto" w:fill="FFFFFF"/>
        </w:rPr>
        <w:t>T</w:t>
      </w:r>
      <w:r w:rsidRPr="00602719">
        <w:rPr>
          <w:rFonts w:ascii="Arial" w:eastAsia="Times New Roman" w:hAnsi="Arial" w:cs="Arial"/>
          <w:color w:val="222222"/>
          <w:shd w:val="clear" w:color="auto" w:fill="FFFFFF"/>
        </w:rPr>
        <w:t>he Board does not endorse any specific course or provider. When selecting a course, be sure to choose one that the course content meets th</w:t>
      </w:r>
      <w:r>
        <w:rPr>
          <w:rFonts w:ascii="Arial" w:eastAsia="Times New Roman" w:hAnsi="Arial" w:cs="Arial"/>
          <w:color w:val="222222"/>
          <w:shd w:val="clear" w:color="auto" w:fill="FFFFFF"/>
        </w:rPr>
        <w:t>e requirements we discuss.</w:t>
      </w:r>
    </w:p>
    <w:p w14:paraId="199AFF2C" w14:textId="77777777" w:rsidR="00602719" w:rsidRDefault="00602719" w:rsidP="00602719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6A3C0C48" w14:textId="77777777" w:rsidR="00602719" w:rsidRDefault="00602719" w:rsidP="00602719">
      <w:pPr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The next major requirement to fulfill is to c</w:t>
      </w:r>
      <w:r w:rsidRPr="00602719">
        <w:rPr>
          <w:rFonts w:ascii="Arial" w:eastAsia="Times New Roman" w:hAnsi="Arial" w:cs="Arial"/>
          <w:color w:val="222222"/>
          <w:shd w:val="clear" w:color="auto" w:fill="FFFFFF"/>
        </w:rPr>
        <w:t xml:space="preserve">ertify to the 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California Architects </w:t>
      </w:r>
      <w:r w:rsidRPr="00602719">
        <w:rPr>
          <w:rFonts w:ascii="Arial" w:eastAsia="Times New Roman" w:hAnsi="Arial" w:cs="Arial"/>
          <w:color w:val="222222"/>
          <w:shd w:val="clear" w:color="auto" w:fill="FFFFFF"/>
        </w:rPr>
        <w:t>Board on the renewa</w:t>
      </w:r>
      <w:r>
        <w:rPr>
          <w:rFonts w:ascii="Arial" w:eastAsia="Times New Roman" w:hAnsi="Arial" w:cs="Arial"/>
          <w:color w:val="222222"/>
          <w:shd w:val="clear" w:color="auto" w:fill="FFFFFF"/>
        </w:rPr>
        <w:t>l application that you have</w:t>
      </w:r>
      <w:r w:rsidRPr="00602719">
        <w:rPr>
          <w:rFonts w:ascii="Arial" w:eastAsia="Times New Roman" w:hAnsi="Arial" w:cs="Arial"/>
          <w:color w:val="222222"/>
          <w:shd w:val="clear" w:color="auto" w:fill="FFFFFF"/>
        </w:rPr>
        <w:t xml:space="preserve"> completed the required coursework by signing the application.</w:t>
      </w:r>
    </w:p>
    <w:p w14:paraId="1CB01A13" w14:textId="77777777" w:rsidR="00602719" w:rsidRDefault="00602719" w:rsidP="00602719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2AE4FE4E" w14:textId="77777777" w:rsidR="00602719" w:rsidRDefault="00602719" w:rsidP="00602719">
      <w:pPr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The third requirement is to m</w:t>
      </w:r>
      <w:r w:rsidRPr="00602719">
        <w:rPr>
          <w:rFonts w:ascii="Arial" w:eastAsia="Times New Roman" w:hAnsi="Arial" w:cs="Arial"/>
          <w:color w:val="222222"/>
          <w:shd w:val="clear" w:color="auto" w:fill="FFFFFF"/>
        </w:rPr>
        <w:t>aintain records documenting completion of the required coursework for two years from the date of license renewal.</w:t>
      </w:r>
    </w:p>
    <w:p w14:paraId="2DFCC10A" w14:textId="77777777" w:rsidR="00602719" w:rsidRDefault="00602719" w:rsidP="00602719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54867A24" w14:textId="77777777" w:rsidR="00602719" w:rsidRDefault="00602719" w:rsidP="00602719">
      <w:pPr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And finally, the last requirement is to p</w:t>
      </w:r>
      <w:r w:rsidRPr="00602719">
        <w:rPr>
          <w:rFonts w:ascii="Arial" w:eastAsia="Times New Roman" w:hAnsi="Arial" w:cs="Arial"/>
          <w:color w:val="222222"/>
          <w:shd w:val="clear" w:color="auto" w:fill="FFFFFF"/>
        </w:rPr>
        <w:t>rovide, upon request, records to the Board for auditing. Records must include the following:</w:t>
      </w:r>
    </w:p>
    <w:p w14:paraId="4608AB4B" w14:textId="77777777" w:rsidR="00602719" w:rsidRDefault="00602719" w:rsidP="00602719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55A02B85" w14:textId="77777777" w:rsidR="00602719" w:rsidRPr="00602719" w:rsidRDefault="00602719" w:rsidP="00602719">
      <w:pPr>
        <w:numPr>
          <w:ilvl w:val="0"/>
          <w:numId w:val="4"/>
        </w:numPr>
        <w:rPr>
          <w:rFonts w:ascii="Arial" w:eastAsia="Times New Roman" w:hAnsi="Arial" w:cs="Arial"/>
          <w:color w:val="222222"/>
          <w:shd w:val="clear" w:color="auto" w:fill="FFFFFF"/>
        </w:rPr>
      </w:pPr>
      <w:r w:rsidRPr="00602719">
        <w:rPr>
          <w:rFonts w:ascii="Arial" w:eastAsia="Times New Roman" w:hAnsi="Arial" w:cs="Arial"/>
          <w:color w:val="222222"/>
          <w:shd w:val="clear" w:color="auto" w:fill="FFFFFF"/>
        </w:rPr>
        <w:t>Course title;</w:t>
      </w:r>
    </w:p>
    <w:p w14:paraId="7CB26DE5" w14:textId="77777777" w:rsidR="00602719" w:rsidRPr="00602719" w:rsidRDefault="00602719" w:rsidP="00602719">
      <w:pPr>
        <w:numPr>
          <w:ilvl w:val="0"/>
          <w:numId w:val="4"/>
        </w:numPr>
        <w:rPr>
          <w:rFonts w:ascii="Arial" w:eastAsia="Times New Roman" w:hAnsi="Arial" w:cs="Arial"/>
          <w:color w:val="222222"/>
          <w:shd w:val="clear" w:color="auto" w:fill="FFFFFF"/>
        </w:rPr>
      </w:pPr>
      <w:r w:rsidRPr="00602719">
        <w:rPr>
          <w:rFonts w:ascii="Arial" w:eastAsia="Times New Roman" w:hAnsi="Arial" w:cs="Arial"/>
          <w:color w:val="222222"/>
          <w:shd w:val="clear" w:color="auto" w:fill="FFFFFF"/>
        </w:rPr>
        <w:t>Subjects covered;</w:t>
      </w:r>
    </w:p>
    <w:p w14:paraId="642EEF90" w14:textId="77777777" w:rsidR="00602719" w:rsidRPr="00602719" w:rsidRDefault="00602719" w:rsidP="00602719">
      <w:pPr>
        <w:numPr>
          <w:ilvl w:val="0"/>
          <w:numId w:val="4"/>
        </w:numPr>
        <w:rPr>
          <w:rFonts w:ascii="Arial" w:eastAsia="Times New Roman" w:hAnsi="Arial" w:cs="Arial"/>
          <w:color w:val="222222"/>
          <w:shd w:val="clear" w:color="auto" w:fill="FFFFFF"/>
        </w:rPr>
      </w:pPr>
      <w:r w:rsidRPr="00602719">
        <w:rPr>
          <w:rFonts w:ascii="Arial" w:eastAsia="Times New Roman" w:hAnsi="Arial" w:cs="Arial"/>
          <w:color w:val="222222"/>
          <w:shd w:val="clear" w:color="auto" w:fill="FFFFFF"/>
        </w:rPr>
        <w:t>Name of provider;</w:t>
      </w:r>
    </w:p>
    <w:p w14:paraId="77A94D70" w14:textId="77777777" w:rsidR="00602719" w:rsidRPr="00602719" w:rsidRDefault="00602719" w:rsidP="00602719">
      <w:pPr>
        <w:numPr>
          <w:ilvl w:val="0"/>
          <w:numId w:val="4"/>
        </w:numPr>
        <w:rPr>
          <w:rFonts w:ascii="Arial" w:eastAsia="Times New Roman" w:hAnsi="Arial" w:cs="Arial"/>
          <w:color w:val="222222"/>
          <w:shd w:val="clear" w:color="auto" w:fill="FFFFFF"/>
        </w:rPr>
      </w:pPr>
      <w:r w:rsidRPr="00602719">
        <w:rPr>
          <w:rFonts w:ascii="Arial" w:eastAsia="Times New Roman" w:hAnsi="Arial" w:cs="Arial"/>
          <w:color w:val="222222"/>
          <w:shd w:val="clear" w:color="auto" w:fill="FFFFFF"/>
        </w:rPr>
        <w:t>Name of educator or trainer;</w:t>
      </w:r>
    </w:p>
    <w:p w14:paraId="350CB1A2" w14:textId="77777777" w:rsidR="00602719" w:rsidRPr="00602719" w:rsidRDefault="00602719" w:rsidP="00602719">
      <w:pPr>
        <w:numPr>
          <w:ilvl w:val="0"/>
          <w:numId w:val="4"/>
        </w:numPr>
        <w:rPr>
          <w:rFonts w:ascii="Arial" w:eastAsia="Times New Roman" w:hAnsi="Arial" w:cs="Arial"/>
          <w:color w:val="222222"/>
          <w:shd w:val="clear" w:color="auto" w:fill="FFFFFF"/>
        </w:rPr>
      </w:pPr>
      <w:r w:rsidRPr="00602719">
        <w:rPr>
          <w:rFonts w:ascii="Arial" w:eastAsia="Times New Roman" w:hAnsi="Arial" w:cs="Arial"/>
          <w:color w:val="222222"/>
          <w:shd w:val="clear" w:color="auto" w:fill="FFFFFF"/>
        </w:rPr>
        <w:t>Date of completion;</w:t>
      </w:r>
    </w:p>
    <w:p w14:paraId="430755B7" w14:textId="77777777" w:rsidR="00602719" w:rsidRPr="00602719" w:rsidRDefault="00602719" w:rsidP="00602719">
      <w:pPr>
        <w:numPr>
          <w:ilvl w:val="0"/>
          <w:numId w:val="4"/>
        </w:numPr>
        <w:rPr>
          <w:rFonts w:ascii="Arial" w:eastAsia="Times New Roman" w:hAnsi="Arial" w:cs="Arial"/>
          <w:color w:val="222222"/>
          <w:shd w:val="clear" w:color="auto" w:fill="FFFFFF"/>
        </w:rPr>
      </w:pPr>
      <w:r w:rsidRPr="00602719">
        <w:rPr>
          <w:rFonts w:ascii="Arial" w:eastAsia="Times New Roman" w:hAnsi="Arial" w:cs="Arial"/>
          <w:color w:val="222222"/>
          <w:shd w:val="clear" w:color="auto" w:fill="FFFFFF"/>
        </w:rPr>
        <w:t>Number of hours completed; and</w:t>
      </w:r>
    </w:p>
    <w:p w14:paraId="0B701A5C" w14:textId="77777777" w:rsidR="00602719" w:rsidRPr="00602719" w:rsidRDefault="00602719" w:rsidP="00602719">
      <w:pPr>
        <w:numPr>
          <w:ilvl w:val="0"/>
          <w:numId w:val="4"/>
        </w:numPr>
        <w:rPr>
          <w:rFonts w:ascii="Arial" w:eastAsia="Times New Roman" w:hAnsi="Arial" w:cs="Arial"/>
          <w:color w:val="222222"/>
          <w:shd w:val="clear" w:color="auto" w:fill="FFFFFF"/>
        </w:rPr>
      </w:pPr>
      <w:r w:rsidRPr="00602719">
        <w:rPr>
          <w:rFonts w:ascii="Arial" w:eastAsia="Times New Roman" w:hAnsi="Arial" w:cs="Arial"/>
          <w:color w:val="222222"/>
          <w:shd w:val="clear" w:color="auto" w:fill="FFFFFF"/>
        </w:rPr>
        <w:t>Statement about the trainer’s or educator’s knowledge and experience background.</w:t>
      </w:r>
    </w:p>
    <w:p w14:paraId="66AFFCD5" w14:textId="77777777" w:rsidR="00602719" w:rsidRDefault="00602719" w:rsidP="00602719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0883672D" w14:textId="77777777" w:rsidR="00602719" w:rsidRDefault="00602719" w:rsidP="00602719">
      <w:pPr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 xml:space="preserve">The California Architects </w:t>
      </w:r>
      <w:r w:rsidRPr="00602719">
        <w:rPr>
          <w:rFonts w:ascii="Arial" w:eastAsia="Times New Roman" w:hAnsi="Arial" w:cs="Arial"/>
          <w:color w:val="222222"/>
          <w:shd w:val="clear" w:color="auto" w:fill="FFFFFF"/>
        </w:rPr>
        <w:t xml:space="preserve">Board </w:t>
      </w:r>
      <w:r>
        <w:rPr>
          <w:rFonts w:ascii="Arial" w:eastAsia="Times New Roman" w:hAnsi="Arial" w:cs="Arial"/>
          <w:color w:val="222222"/>
          <w:shd w:val="clear" w:color="auto" w:fill="FFFFFF"/>
        </w:rPr>
        <w:t>notes that “</w:t>
      </w:r>
      <w:r w:rsidRPr="00602719">
        <w:rPr>
          <w:rFonts w:ascii="Arial" w:eastAsia="Times New Roman" w:hAnsi="Arial" w:cs="Arial"/>
          <w:color w:val="222222"/>
          <w:shd w:val="clear" w:color="auto" w:fill="FFFFFF"/>
        </w:rPr>
        <w:t xml:space="preserve">Licensees are encouraged to complete these requirements timely </w:t>
      </w:r>
      <w:proofErr w:type="gramStart"/>
      <w:r w:rsidRPr="00602719">
        <w:rPr>
          <w:rFonts w:ascii="Arial" w:eastAsia="Times New Roman" w:hAnsi="Arial" w:cs="Arial"/>
          <w:color w:val="222222"/>
          <w:shd w:val="clear" w:color="auto" w:fill="FFFFFF"/>
        </w:rPr>
        <w:t>in order to</w:t>
      </w:r>
      <w:proofErr w:type="gramEnd"/>
      <w:r w:rsidRPr="00602719">
        <w:rPr>
          <w:rFonts w:ascii="Arial" w:eastAsia="Times New Roman" w:hAnsi="Arial" w:cs="Arial"/>
          <w:color w:val="222222"/>
          <w:shd w:val="clear" w:color="auto" w:fill="FFFFFF"/>
        </w:rPr>
        <w:t xml:space="preserve"> avoid a delay in the processing of their license renewal. Licensees who fail to complete the required coursework cannot renew their license nor practice architecture until they have fulfilled these requirements.</w:t>
      </w:r>
      <w:r>
        <w:rPr>
          <w:rFonts w:ascii="Arial" w:eastAsia="Times New Roman" w:hAnsi="Arial" w:cs="Arial"/>
          <w:color w:val="222222"/>
          <w:shd w:val="clear" w:color="auto" w:fill="FFFFFF"/>
        </w:rPr>
        <w:t>”</w:t>
      </w:r>
    </w:p>
    <w:p w14:paraId="3419DD20" w14:textId="77777777" w:rsidR="00602719" w:rsidRDefault="00602719" w:rsidP="00602719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6FB15D1A" w14:textId="4593CAA9" w:rsidR="00602719" w:rsidRDefault="002C07E5" w:rsidP="00602719">
      <w:pPr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lastRenderedPageBreak/>
        <w:t xml:space="preserve">OK, now that we’ve covered the requirements, let’s review the easiest and most cost-effective way to meet your </w:t>
      </w:r>
      <w:proofErr w:type="gramStart"/>
      <w:r>
        <w:rPr>
          <w:rFonts w:ascii="Arial" w:eastAsia="Times New Roman" w:hAnsi="Arial" w:cs="Arial"/>
          <w:color w:val="222222"/>
          <w:shd w:val="clear" w:color="auto" w:fill="FFFFFF"/>
        </w:rPr>
        <w:t>5 hour</w:t>
      </w:r>
      <w:proofErr w:type="gramEnd"/>
      <w:r>
        <w:rPr>
          <w:rFonts w:ascii="Arial" w:eastAsia="Times New Roman" w:hAnsi="Arial" w:cs="Arial"/>
          <w:color w:val="222222"/>
          <w:shd w:val="clear" w:color="auto" w:fill="FFFFFF"/>
        </w:rPr>
        <w:t xml:space="preserve"> ADA course requirements. </w:t>
      </w:r>
      <w:proofErr w:type="spellStart"/>
      <w:r>
        <w:rPr>
          <w:rFonts w:ascii="Arial" w:eastAsia="Times New Roman" w:hAnsi="Arial" w:cs="Arial"/>
          <w:color w:val="222222"/>
          <w:shd w:val="clear" w:color="auto" w:fill="FFFFFF"/>
        </w:rPr>
        <w:t>GreenCE</w:t>
      </w:r>
      <w:proofErr w:type="spellEnd"/>
      <w:r>
        <w:rPr>
          <w:rFonts w:ascii="Arial" w:eastAsia="Times New Roman" w:hAnsi="Arial" w:cs="Arial"/>
          <w:color w:val="222222"/>
          <w:shd w:val="clear" w:color="auto" w:fill="FFFFFF"/>
        </w:rPr>
        <w:t xml:space="preserve"> is an online AIA and USGBC Education Provider. They offer ADA/Barrier-Free courses that meet the requirements established by the California Architects </w:t>
      </w:r>
      <w:r w:rsidRPr="00602719">
        <w:rPr>
          <w:rFonts w:ascii="Arial" w:eastAsia="Times New Roman" w:hAnsi="Arial" w:cs="Arial"/>
          <w:color w:val="222222"/>
          <w:shd w:val="clear" w:color="auto" w:fill="FFFFFF"/>
        </w:rPr>
        <w:t>Board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. </w:t>
      </w:r>
    </w:p>
    <w:p w14:paraId="51D28139" w14:textId="77777777" w:rsidR="002C07E5" w:rsidRDefault="002C07E5" w:rsidP="00602719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2D1F9BA3" w14:textId="7A53E847" w:rsidR="002C07E5" w:rsidRDefault="002C07E5" w:rsidP="002C07E5">
      <w:pPr>
        <w:rPr>
          <w:rFonts w:ascii="Arial" w:eastAsia="Times New Roman" w:hAnsi="Arial" w:cs="Arial"/>
          <w:color w:val="222222"/>
          <w:shd w:val="clear" w:color="auto" w:fill="FFFFFF"/>
        </w:rPr>
      </w:pPr>
      <w:proofErr w:type="spellStart"/>
      <w:r>
        <w:rPr>
          <w:rFonts w:ascii="Arial" w:eastAsia="Times New Roman" w:hAnsi="Arial" w:cs="Arial"/>
          <w:color w:val="222222"/>
          <w:shd w:val="clear" w:color="auto" w:fill="FFFFFF"/>
        </w:rPr>
        <w:t>GreenCE</w:t>
      </w:r>
      <w:proofErr w:type="spellEnd"/>
      <w:r>
        <w:rPr>
          <w:rFonts w:ascii="Arial" w:eastAsia="Times New Roman" w:hAnsi="Arial" w:cs="Arial"/>
          <w:color w:val="222222"/>
          <w:shd w:val="clear" w:color="auto" w:fill="FFFFFF"/>
        </w:rPr>
        <w:t xml:space="preserve"> offers a new </w:t>
      </w:r>
      <w:proofErr w:type="gramStart"/>
      <w:r>
        <w:rPr>
          <w:rFonts w:ascii="Arial" w:eastAsia="Times New Roman" w:hAnsi="Arial" w:cs="Arial"/>
          <w:color w:val="222222"/>
          <w:shd w:val="clear" w:color="auto" w:fill="FFFFFF"/>
        </w:rPr>
        <w:t>5 hour</w:t>
      </w:r>
      <w:proofErr w:type="gramEnd"/>
      <w:r>
        <w:rPr>
          <w:rFonts w:ascii="Arial" w:eastAsia="Times New Roman" w:hAnsi="Arial" w:cs="Arial"/>
          <w:color w:val="222222"/>
          <w:shd w:val="clear" w:color="auto" w:fill="FFFFFF"/>
        </w:rPr>
        <w:t xml:space="preserve"> bundle that </w:t>
      </w:r>
      <w:r w:rsidRPr="002C07E5">
        <w:rPr>
          <w:rFonts w:ascii="Arial" w:eastAsia="Times New Roman" w:hAnsi="Arial" w:cs="Arial"/>
          <w:color w:val="222222"/>
          <w:shd w:val="clear" w:color="auto" w:fill="FFFFFF"/>
        </w:rPr>
        <w:t>fulfills California Architect Continued Education Requirements as required by the California Architects Board (CAB) for biennial license renewal.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Pr="002C07E5">
        <w:rPr>
          <w:rFonts w:ascii="Arial" w:eastAsia="Times New Roman" w:hAnsi="Arial" w:cs="Arial"/>
          <w:color w:val="222222"/>
          <w:shd w:val="clear" w:color="auto" w:fill="FFFFFF"/>
        </w:rPr>
        <w:t>The California Architect Continuing Education ADA bundle also fulfills Texas architect ADA education requirements. All disability access courses contribute to AIA HSW CE Hours.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</w:p>
    <w:p w14:paraId="66162345" w14:textId="77777777" w:rsidR="002C07E5" w:rsidRDefault="002C07E5" w:rsidP="002C07E5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7E117A2F" w14:textId="765D5A74" w:rsidR="00901416" w:rsidRPr="004D226F" w:rsidRDefault="002C07E5">
      <w:pPr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 xml:space="preserve">Instead of spending a fortune on obtaining your ADA disability access courses, visit </w:t>
      </w:r>
      <w:proofErr w:type="spellStart"/>
      <w:r>
        <w:rPr>
          <w:rFonts w:ascii="Arial" w:eastAsia="Times New Roman" w:hAnsi="Arial" w:cs="Arial"/>
          <w:color w:val="222222"/>
          <w:shd w:val="clear" w:color="auto" w:fill="FFFFFF"/>
        </w:rPr>
        <w:t>GreenCE</w:t>
      </w:r>
      <w:proofErr w:type="spellEnd"/>
      <w:r>
        <w:rPr>
          <w:rFonts w:ascii="Arial" w:eastAsia="Times New Roman" w:hAnsi="Arial" w:cs="Arial"/>
          <w:color w:val="222222"/>
          <w:shd w:val="clear" w:color="auto" w:fill="FFFFFF"/>
        </w:rPr>
        <w:t xml:space="preserve"> today to fulfill your mandatory course requirements! We make it easy, economical, and engaging!</w:t>
      </w:r>
      <w:bookmarkStart w:id="0" w:name="_GoBack"/>
      <w:bookmarkEnd w:id="0"/>
    </w:p>
    <w:sectPr w:rsidR="00901416" w:rsidRPr="004D226F" w:rsidSect="00817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B27FA"/>
    <w:multiLevelType w:val="multilevel"/>
    <w:tmpl w:val="A636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8736CA"/>
    <w:multiLevelType w:val="multilevel"/>
    <w:tmpl w:val="3FB8E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F07489"/>
    <w:multiLevelType w:val="multilevel"/>
    <w:tmpl w:val="0DA6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7C32A4"/>
    <w:multiLevelType w:val="multilevel"/>
    <w:tmpl w:val="0EBC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719"/>
    <w:rsid w:val="002C07E5"/>
    <w:rsid w:val="004D226F"/>
    <w:rsid w:val="00602719"/>
    <w:rsid w:val="00817292"/>
    <w:rsid w:val="00901416"/>
    <w:rsid w:val="00FC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8EEF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C07E5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02719"/>
  </w:style>
  <w:style w:type="character" w:styleId="Hyperlink">
    <w:name w:val="Hyperlink"/>
    <w:basedOn w:val="DefaultParagraphFont"/>
    <w:uiPriority w:val="99"/>
    <w:unhideWhenUsed/>
    <w:rsid w:val="006027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b.ca.gov/licensees/ce/coursework_requirements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Blank</dc:creator>
  <cp:keywords/>
  <dc:description/>
  <cp:lastModifiedBy>Jeremy Buttler</cp:lastModifiedBy>
  <cp:revision>3</cp:revision>
  <dcterms:created xsi:type="dcterms:W3CDTF">2018-05-09T19:10:00Z</dcterms:created>
  <dcterms:modified xsi:type="dcterms:W3CDTF">2018-06-29T19:44:00Z</dcterms:modified>
</cp:coreProperties>
</file>